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477F9">
      <w:r>
        <w:t>повторить ( простое прошедшее повествовательное время) «</w:t>
      </w:r>
      <w:r>
        <w:rPr>
          <w:lang w:val="en-US"/>
        </w:rPr>
        <w:t>Preteritum</w:t>
      </w:r>
      <w:r>
        <w:t>» сильные и слабые глаголы</w:t>
      </w:r>
    </w:p>
    <w:p w:rsidR="00E477F9" w:rsidRPr="00E477F9" w:rsidRDefault="00E477F9">
      <w:r>
        <w:t>выучить слова по теме: «оценивание в немецкой школе»</w:t>
      </w:r>
    </w:p>
    <w:sectPr w:rsidR="00E477F9" w:rsidRPr="00E47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477F9"/>
    <w:rsid w:val="00E47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>СОШ №11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2015-02-26T10:02:00Z</dcterms:created>
  <dcterms:modified xsi:type="dcterms:W3CDTF">2015-02-26T10:04:00Z</dcterms:modified>
</cp:coreProperties>
</file>